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lang w:eastAsia="es-MX"/>
        </w:rPr>
        <w:t>Saltillo, Coahuila de Zaragoza, a 17 de noviembre de 2017</w:t>
      </w:r>
    </w:p>
    <w:p w:rsidR="009302A2" w:rsidRPr="009302A2" w:rsidRDefault="009302A2" w:rsidP="00E32369">
      <w:pPr>
        <w:shd w:val="clear" w:color="auto" w:fill="FFFFFF"/>
        <w:spacing w:after="0" w:line="240" w:lineRule="auto"/>
        <w:ind w:right="191"/>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b/>
          <w:bCs/>
          <w:color w:val="000000"/>
          <w:sz w:val="24"/>
          <w:szCs w:val="24"/>
          <w:lang w:eastAsia="es-MX"/>
        </w:rPr>
        <w:t> </w:t>
      </w:r>
    </w:p>
    <w:p w:rsidR="009302A2" w:rsidRPr="009302A2" w:rsidRDefault="009302A2" w:rsidP="00E32369">
      <w:pPr>
        <w:shd w:val="clear" w:color="auto" w:fill="FFFFFF"/>
        <w:spacing w:after="0" w:line="240" w:lineRule="auto"/>
        <w:ind w:right="191"/>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b/>
          <w:bCs/>
          <w:color w:val="000000"/>
          <w:sz w:val="24"/>
          <w:szCs w:val="24"/>
          <w:lang w:eastAsia="es-MX"/>
        </w:rPr>
        <w:t>ICAI anuncia ganadores del Concurso Estatal de Ensayo</w:t>
      </w:r>
    </w:p>
    <w:p w:rsidR="009302A2" w:rsidRPr="009302A2" w:rsidRDefault="009302A2" w:rsidP="00E32369">
      <w:pPr>
        <w:shd w:val="clear" w:color="auto" w:fill="FFFFFF"/>
        <w:spacing w:after="0" w:line="240" w:lineRule="auto"/>
        <w:ind w:right="191"/>
        <w:jc w:val="both"/>
        <w:rPr>
          <w:rFonts w:ascii="Calibri" w:eastAsia="Times New Roman" w:hAnsi="Calibri" w:cs="Times New Roman"/>
          <w:color w:val="000000"/>
          <w:sz w:val="24"/>
          <w:szCs w:val="24"/>
          <w:lang w:eastAsia="es-MX"/>
        </w:rPr>
      </w:pPr>
    </w:p>
    <w:p w:rsidR="009302A2" w:rsidRPr="009302A2" w:rsidRDefault="009302A2" w:rsidP="00E32369">
      <w:pPr>
        <w:numPr>
          <w:ilvl w:val="0"/>
          <w:numId w:val="1"/>
        </w:numPr>
        <w:shd w:val="clear" w:color="auto" w:fill="FFFFFF"/>
        <w:spacing w:before="100" w:beforeAutospacing="1" w:after="0" w:line="240" w:lineRule="auto"/>
        <w:ind w:left="945"/>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En el concurso participaron 27 servidores públicos del Estado de Coahuila de Zaragoza.</w:t>
      </w:r>
    </w:p>
    <w:p w:rsidR="009302A2" w:rsidRPr="009302A2" w:rsidRDefault="009302A2" w:rsidP="00E32369">
      <w:pPr>
        <w:numPr>
          <w:ilvl w:val="0"/>
          <w:numId w:val="1"/>
        </w:numPr>
        <w:shd w:val="clear" w:color="auto" w:fill="FFFFFF"/>
        <w:spacing w:before="100" w:beforeAutospacing="1" w:after="0" w:line="240" w:lineRule="auto"/>
        <w:ind w:left="945"/>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Algunos de los temas de ensayo estuvieron relacionados con el gobierno abierto, la cultura de la transparencia, el derecho a saber, entre otros.</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 </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El Instituto Coahuilense de Acceso a la Información Pública da a conocer a los ganadores del Concurso Estatal de Ensayo para Servidores Públicos del Estado de Coahuila de Zaragoza, después de realizar la reunión de deliberación, el día de ayer el jurado calificador determino como ganadores a:</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 </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1er Lugar</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 xml:space="preserve">Título: A un </w:t>
      </w:r>
      <w:proofErr w:type="spellStart"/>
      <w:r w:rsidRPr="009302A2">
        <w:rPr>
          <w:rFonts w:ascii="Century Gothic" w:eastAsia="Times New Roman" w:hAnsi="Century Gothic" w:cs="Times New Roman"/>
          <w:color w:val="000000"/>
          <w:sz w:val="24"/>
          <w:szCs w:val="24"/>
          <w:lang w:eastAsia="es-MX"/>
        </w:rPr>
        <w:t>click</w:t>
      </w:r>
      <w:proofErr w:type="spellEnd"/>
      <w:r w:rsidRPr="009302A2">
        <w:rPr>
          <w:rFonts w:ascii="Century Gothic" w:eastAsia="Times New Roman" w:hAnsi="Century Gothic" w:cs="Times New Roman"/>
          <w:color w:val="000000"/>
          <w:sz w:val="24"/>
          <w:szCs w:val="24"/>
          <w:lang w:eastAsia="es-MX"/>
        </w:rPr>
        <w:t xml:space="preserve"> de la información</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Servidor Público: David Omar Sifuentes Bocardo</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Sujeto Obligado: Instituto de Especialización Judicial del Tribunal Superior</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 </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2do Lugar</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Título: Las cuentas personales de redes sociales de los servidores públicos y sus implicaciones en materia de acceso a la información </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Servidor público: Juan Carlos Cisneros Ruiz</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Sujeto Obligado: Congreso del Estado de Coahuila</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 </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3er Lugar</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Título: Propuesta de Transparencia activa en materia de procuración de Justicia para el Estado de Coahuila de Zaragoza </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Servidor Público: Laura Leticia Pérez Ramos</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Sujetos Obligado: Fiscalía General del Estado  </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 </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Cabe mencionar que el jurado seleccionó 4 trabajos con mención honorifica:</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 </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Título: La importancia de la transparencia y rendición de cuentas en la construcción de la democracia: reflexiones desde la educación cívica</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 xml:space="preserve">Servidor público: Pedro Enrique Ávila </w:t>
      </w:r>
      <w:proofErr w:type="spellStart"/>
      <w:r w:rsidRPr="009302A2">
        <w:rPr>
          <w:rFonts w:ascii="Century Gothic" w:eastAsia="Times New Roman" w:hAnsi="Century Gothic" w:cs="Times New Roman"/>
          <w:color w:val="000000"/>
          <w:sz w:val="24"/>
          <w:szCs w:val="24"/>
          <w:lang w:eastAsia="es-MX"/>
        </w:rPr>
        <w:t>Jaquis</w:t>
      </w:r>
      <w:proofErr w:type="spellEnd"/>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 xml:space="preserve">Sujeto Obligado: Plantel "Carmen Elizondo </w:t>
      </w:r>
      <w:proofErr w:type="spellStart"/>
      <w:r w:rsidRPr="009302A2">
        <w:rPr>
          <w:rFonts w:ascii="Century Gothic" w:eastAsia="Times New Roman" w:hAnsi="Century Gothic" w:cs="Times New Roman"/>
          <w:color w:val="000000"/>
          <w:sz w:val="24"/>
          <w:szCs w:val="24"/>
          <w:lang w:eastAsia="es-MX"/>
        </w:rPr>
        <w:t>Ancira</w:t>
      </w:r>
      <w:proofErr w:type="spellEnd"/>
      <w:r w:rsidRPr="009302A2">
        <w:rPr>
          <w:rFonts w:ascii="Century Gothic" w:eastAsia="Times New Roman" w:hAnsi="Century Gothic" w:cs="Times New Roman"/>
          <w:color w:val="000000"/>
          <w:sz w:val="24"/>
          <w:szCs w:val="24"/>
          <w:lang w:eastAsia="es-MX"/>
        </w:rPr>
        <w:t>" del Colegio de Bachilleres de Coahuila</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 </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lastRenderedPageBreak/>
        <w:t>Título: Cultura de la Transparencia: "Propuestas para la promoción de la transparencia de la información en los sistemas de pensiones para los adultos mayores en el Estado de Coahuila de Zaragoza en 2018"</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 xml:space="preserve">Servidor público: José Guillermo </w:t>
      </w:r>
      <w:proofErr w:type="spellStart"/>
      <w:r w:rsidRPr="009302A2">
        <w:rPr>
          <w:rFonts w:ascii="Century Gothic" w:eastAsia="Times New Roman" w:hAnsi="Century Gothic" w:cs="Times New Roman"/>
          <w:color w:val="000000"/>
          <w:sz w:val="24"/>
          <w:szCs w:val="24"/>
          <w:lang w:eastAsia="es-MX"/>
        </w:rPr>
        <w:t>Reynaga</w:t>
      </w:r>
      <w:proofErr w:type="spellEnd"/>
      <w:r w:rsidRPr="009302A2">
        <w:rPr>
          <w:rFonts w:ascii="Century Gothic" w:eastAsia="Times New Roman" w:hAnsi="Century Gothic" w:cs="Times New Roman"/>
          <w:color w:val="000000"/>
          <w:sz w:val="24"/>
          <w:szCs w:val="24"/>
          <w:lang w:eastAsia="es-MX"/>
        </w:rPr>
        <w:t xml:space="preserve"> Ríos</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Sujeto Obligado: Registro Público de la Propiedad</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 </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Título: La profesionalización de los servidores públicos: la estrategia que responde a la corrupción. Dando un alcance superior a la transparencia, rendición de cuentas y gobierno abierto.</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Servidor público: Enrique Rodríguez García</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Sujeto Obligado: Auditoria Superior del Estado </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 </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Título: Gobierno Abierto y Transparencia</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 xml:space="preserve">Servidor público: Ramiro </w:t>
      </w:r>
      <w:proofErr w:type="spellStart"/>
      <w:r w:rsidRPr="009302A2">
        <w:rPr>
          <w:rFonts w:ascii="Century Gothic" w:eastAsia="Times New Roman" w:hAnsi="Century Gothic" w:cs="Times New Roman"/>
          <w:color w:val="000000"/>
          <w:sz w:val="24"/>
          <w:szCs w:val="24"/>
          <w:lang w:eastAsia="es-MX"/>
        </w:rPr>
        <w:t>Covarriubias</w:t>
      </w:r>
      <w:proofErr w:type="spellEnd"/>
      <w:r w:rsidRPr="009302A2">
        <w:rPr>
          <w:rFonts w:ascii="Century Gothic" w:eastAsia="Times New Roman" w:hAnsi="Century Gothic" w:cs="Times New Roman"/>
          <w:color w:val="000000"/>
          <w:sz w:val="24"/>
          <w:szCs w:val="24"/>
          <w:lang w:eastAsia="es-MX"/>
        </w:rPr>
        <w:t xml:space="preserve"> Laureano</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Sujeto Obligado: Promotora para el Desarrollo Rural de Coahuila. </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 </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El objetivo de este certamen es brindarles un espacio de expresión a los servidores públicos de nuestro estado para que puedan plantear su visión respecto a los temas de transparencia, gobierno abierto, el derecho de acceso a la información, participación ciudadana, las áreas de oportunidad al ejercer como titular de la unidad de transparencia y la protección de los datos personales, entre otros.</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val="es-ES" w:eastAsia="es-MX"/>
        </w:rPr>
        <w:t>Algunos de los participantes fueron servidores públicos de los municipios de Matamoros, Francisco I. Madero, General Cepeda, la Auditoria Superior del Estado de Coahuila, la Comisión Estatal de Seguridad, la Secretaría de Educación la Comisión de Derechos Humanos, el Congreso del Estado, el CECYTEC, etc.</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 xml:space="preserve">El jurado calificador se integró por el M.C. Guillermo Garza de la Fuente, Coordinador Académico de la Universidad La Salle Saltillo, </w:t>
      </w:r>
      <w:bookmarkStart w:id="0" w:name="_GoBack"/>
      <w:bookmarkEnd w:id="0"/>
      <w:r w:rsidRPr="009302A2">
        <w:rPr>
          <w:rFonts w:ascii="Century Gothic" w:eastAsia="Times New Roman" w:hAnsi="Century Gothic" w:cs="Times New Roman"/>
          <w:color w:val="000000"/>
          <w:sz w:val="24"/>
          <w:szCs w:val="24"/>
          <w:lang w:eastAsia="es-MX"/>
        </w:rPr>
        <w:t>el Mtro. Héctor Gil Müller, Director de la Universidad Autónoma del Noreste campus Saltillo y el Mtro. Rubén Canseco López, Representante de la Sociedad Civil en el Secretariado Técnico de Gobierno Abierto.</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 </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sz w:val="24"/>
          <w:szCs w:val="24"/>
          <w:lang w:eastAsia="es-MX"/>
        </w:rPr>
        <w:t>Por este medio, el ICAI agradece a cada uno de los servidores públicos que participaron en este concurso.</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lang w:eastAsia="es-MX"/>
        </w:rPr>
        <w:t> </w:t>
      </w:r>
    </w:p>
    <w:p w:rsidR="009302A2" w:rsidRPr="009302A2" w:rsidRDefault="009302A2" w:rsidP="00E32369">
      <w:pPr>
        <w:shd w:val="clear" w:color="auto" w:fill="FFFFFF"/>
        <w:spacing w:after="0" w:line="240" w:lineRule="auto"/>
        <w:jc w:val="both"/>
        <w:rPr>
          <w:rFonts w:ascii="Calibri" w:eastAsia="Times New Roman" w:hAnsi="Calibri" w:cs="Times New Roman"/>
          <w:color w:val="000000"/>
          <w:sz w:val="24"/>
          <w:szCs w:val="24"/>
          <w:lang w:eastAsia="es-MX"/>
        </w:rPr>
      </w:pPr>
      <w:r w:rsidRPr="009302A2">
        <w:rPr>
          <w:rFonts w:ascii="Century Gothic" w:eastAsia="Times New Roman" w:hAnsi="Century Gothic" w:cs="Times New Roman"/>
          <w:color w:val="000000"/>
          <w:lang w:eastAsia="es-MX"/>
        </w:rPr>
        <w:t>C.U.D. / D.G. 64/17</w:t>
      </w:r>
    </w:p>
    <w:p w:rsidR="00742A17" w:rsidRDefault="00742A17" w:rsidP="00E32369">
      <w:pPr>
        <w:jc w:val="both"/>
      </w:pPr>
    </w:p>
    <w:sectPr w:rsidR="00742A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B4924"/>
    <w:multiLevelType w:val="multilevel"/>
    <w:tmpl w:val="4CB4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A2"/>
    <w:rsid w:val="00742A17"/>
    <w:rsid w:val="009302A2"/>
    <w:rsid w:val="00E323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0FED3-4BAF-4BF4-A8A0-64E8C0BC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9134054701166181408xgmail-xmsonormal">
    <w:name w:val="m_9134054701166181408x_gmail-xmsonormal"/>
    <w:basedOn w:val="Normal"/>
    <w:rsid w:val="009302A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9134054701166181408xmsonormal">
    <w:name w:val="m_9134054701166181408x_msonormal"/>
    <w:basedOn w:val="Normal"/>
    <w:rsid w:val="009302A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3010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2018-02-09T19:41:00Z</dcterms:created>
  <dcterms:modified xsi:type="dcterms:W3CDTF">2018-02-09T19:42:00Z</dcterms:modified>
</cp:coreProperties>
</file>